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75.0" w:type="dxa"/>
        <w:jc w:val="left"/>
        <w:tblInd w:w="-115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1275"/>
        <w:gridCol w:w="2865"/>
        <w:gridCol w:w="1650"/>
        <w:gridCol w:w="1665"/>
        <w:gridCol w:w="1050"/>
        <w:gridCol w:w="2370"/>
        <w:tblGridChange w:id="0">
          <w:tblGrid>
            <w:gridCol w:w="1275"/>
            <w:gridCol w:w="2865"/>
            <w:gridCol w:w="1650"/>
            <w:gridCol w:w="1665"/>
            <w:gridCol w:w="1050"/>
            <w:gridCol w:w="2370"/>
          </w:tblGrid>
        </w:tblGridChange>
      </w:tblGrid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eko" w:cs="Teko" w:eastAsia="Teko" w:hAnsi="Teko"/>
                <w:sz w:val="30"/>
                <w:szCs w:val="30"/>
                <w:rtl w:val="0"/>
              </w:rPr>
              <w:t xml:space="preserve">PLANILLA DE INSCRIPCIÓN 2da parada BARRANCABERMEJA KHRONOS VOLEIBOL</w:t>
            </w:r>
          </w:p>
        </w:tc>
      </w:tr>
      <w:tr>
        <w:trPr>
          <w:trHeight w:val="7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eko" w:cs="Teko" w:eastAsia="Teko" w:hAnsi="Teko"/>
                <w:rtl w:val="0"/>
              </w:rPr>
              <w:t xml:space="preserve">NOMBRE DEL EQUIPO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eko" w:cs="Teko" w:eastAsia="Teko" w:hAnsi="Teko"/>
                <w:sz w:val="20"/>
                <w:szCs w:val="20"/>
                <w:rtl w:val="0"/>
              </w:rPr>
              <w:t xml:space="preserve">JUGADOR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eko" w:cs="Teko" w:eastAsia="Teko" w:hAnsi="Teko"/>
                <w:b w:val="1"/>
                <w:sz w:val="20"/>
                <w:szCs w:val="20"/>
                <w:rtl w:val="0"/>
              </w:rPr>
              <w:t xml:space="preserve">NOMBRE COMPLETO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eko" w:cs="Teko" w:eastAsia="Teko" w:hAnsi="Teko"/>
                <w:b w:val="1"/>
                <w:sz w:val="20"/>
                <w:szCs w:val="20"/>
                <w:rtl w:val="0"/>
              </w:rPr>
              <w:t xml:space="preserve">DOCUMENTO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eko" w:cs="Teko" w:eastAsia="Teko" w:hAnsi="Teko"/>
                <w:b w:val="1"/>
                <w:sz w:val="20"/>
                <w:szCs w:val="20"/>
                <w:rtl w:val="0"/>
              </w:rPr>
              <w:t xml:space="preserve">EPS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eko" w:cs="Teko" w:eastAsia="Teko" w:hAnsi="Teko"/>
                <w:b w:val="1"/>
                <w:sz w:val="20"/>
                <w:szCs w:val="20"/>
                <w:rtl w:val="0"/>
              </w:rPr>
              <w:t xml:space="preserve">CELULAR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eko" w:cs="Teko" w:eastAsia="Teko" w:hAnsi="Teko"/>
                <w:b w:val="1"/>
                <w:sz w:val="20"/>
                <w:szCs w:val="20"/>
                <w:rtl w:val="0"/>
              </w:rPr>
              <w:t xml:space="preserve">EMAIL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eko" w:cs="Teko" w:eastAsia="Teko" w:hAnsi="Teko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eko" w:cs="Teko" w:eastAsia="Teko" w:hAnsi="Teko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eko" w:cs="Teko" w:eastAsia="Teko" w:hAnsi="Teko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eko" w:cs="Teko" w:eastAsia="Teko" w:hAnsi="Teko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eko" w:cs="Teko" w:eastAsia="Teko" w:hAnsi="Teko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eko" w:cs="Teko" w:eastAsia="Teko" w:hAnsi="Teko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eko" w:cs="Teko" w:eastAsia="Teko" w:hAnsi="Teko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eko" w:cs="Teko" w:eastAsia="Teko" w:hAnsi="Teko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eko" w:cs="Teko" w:eastAsia="Teko" w:hAnsi="Teko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eko" w:cs="Teko" w:eastAsia="Teko" w:hAnsi="Teko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eko" w:cs="Teko" w:eastAsia="Teko" w:hAnsi="Teko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eko" w:cs="Teko" w:eastAsia="Teko" w:hAnsi="Teko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eko" w:cs="Teko" w:eastAsia="Teko" w:hAnsi="Teko"/>
                <w:sz w:val="20"/>
                <w:szCs w:val="20"/>
                <w:rtl w:val="0"/>
              </w:rPr>
              <w:t xml:space="preserve">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eko" w:cs="Teko" w:eastAsia="Teko" w:hAnsi="Teko"/>
                <w:sz w:val="20"/>
                <w:szCs w:val="20"/>
                <w:rtl w:val="0"/>
              </w:rPr>
              <w:t xml:space="preserve">DELEGADO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eko" w:cs="Teko" w:eastAsia="Teko" w:hAnsi="Teko"/>
          <w:b w:val="1"/>
          <w:rtl w:val="0"/>
        </w:rPr>
        <w:t xml:space="preserve">NOTA:  Después de descargar y diligenciar por favor enviar al correo   tour.volleyball2016@beyondeportes.com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480"/>
        </w:tabs>
        <w:contextualSpacing w:val="0"/>
      </w:pPr>
      <w:r w:rsidDel="00000000" w:rsidR="00000000" w:rsidRPr="00000000">
        <w:rPr>
          <w:rFonts w:ascii="Teko" w:cs="Teko" w:eastAsia="Teko" w:hAnsi="Teko"/>
          <w:rtl w:val="0"/>
        </w:rPr>
        <w:t xml:space="preserve">      * Acepto los términos y condiciones los cuales he leído en el Reglamento oficial del Tour de Volleyball 2016.</w:t>
      </w:r>
    </w:p>
    <w:p w:rsidR="00000000" w:rsidDel="00000000" w:rsidP="00000000" w:rsidRDefault="00000000" w:rsidRPr="00000000">
      <w:pPr>
        <w:tabs>
          <w:tab w:val="left" w:pos="6480"/>
        </w:tabs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3912235</wp:posOffset>
                </wp:positionH>
                <wp:positionV relativeFrom="paragraph">
                  <wp:posOffset>19050</wp:posOffset>
                </wp:positionV>
                <wp:extent cx="2806700" cy="744033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85800" y="2554200"/>
                          <a:ext cx="3608400" cy="905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49803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eko" w:cs="Teko" w:eastAsia="Teko" w:hAnsi="Tek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Esta información está protegida por la ley 1581 del 2012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eko" w:cs="Teko" w:eastAsia="Teko" w:hAnsi="Tek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eko" w:cs="Teko" w:eastAsia="Teko" w:hAnsi="Tek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(Ley de protección a la información) respaldada por el artículo 15 de la constitución política de Colombia.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3912235</wp:posOffset>
                </wp:positionH>
                <wp:positionV relativeFrom="paragraph">
                  <wp:posOffset>19050</wp:posOffset>
                </wp:positionV>
                <wp:extent cx="2806700" cy="744033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700" cy="7440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tabs>
          <w:tab w:val="left" w:pos="6480"/>
        </w:tabs>
        <w:contextualSpacing w:val="0"/>
      </w:pPr>
      <w:r w:rsidDel="00000000" w:rsidR="00000000" w:rsidRPr="00000000">
        <w:rPr>
          <w:rFonts w:ascii="Teko" w:cs="Teko" w:eastAsia="Teko" w:hAnsi="Teko"/>
          <w:rtl w:val="0"/>
        </w:rPr>
        <w:t xml:space="preserve">    ____________________________</w:t>
      </w:r>
      <w:r w:rsidDel="00000000" w:rsidR="00000000" w:rsidRPr="00000000">
        <w:rPr>
          <w:rFonts w:ascii="Teko" w:cs="Teko" w:eastAsia="Teko" w:hAnsi="Teko"/>
          <w:sz w:val="28"/>
          <w:szCs w:val="28"/>
          <w:rtl w:val="0"/>
        </w:rPr>
        <w:t xml:space="preserve">          DELEGADO DEL EQUIPO</w:t>
      </w:r>
    </w:p>
    <w:sectPr>
      <w:headerReference r:id="rId6" w:type="default"/>
      <w:pgSz w:h="15840" w:w="12240"/>
      <w:pgMar w:bottom="720" w:top="720" w:left="737" w:right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eko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709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              </w:t>
    </w:r>
    <w:r w:rsidDel="00000000" w:rsidR="00000000" w:rsidRPr="00000000">
      <w:drawing>
        <wp:inline distB="114300" distT="114300" distL="114300" distR="114300">
          <wp:extent cx="4997420" cy="2752725"/>
          <wp:effectExtent b="0" l="0" r="0" t="0"/>
          <wp:docPr descr="TOUR DE VOLLEYBALL MIZUNO 2016 BARRANCA 2da PARADA.png" id="1" name="image01.png"/>
          <a:graphic>
            <a:graphicData uri="http://schemas.openxmlformats.org/drawingml/2006/picture">
              <pic:pic>
                <pic:nvPicPr>
                  <pic:cNvPr descr="TOUR DE VOLLEYBALL MIZUNO 2016 BARRANCA 2da PARADA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97420" cy="2752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shd w:fill="d9e2f3"/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shd w:fill="d9e2f3"/>
        <w:tcMar>
          <w:left w:w="115.0" w:type="dxa"/>
          <w:right w:w="115.0" w:type="dxa"/>
        </w:tcMar>
      </w:tcPr>
    </w:tblStylePr>
    <w:tblStylePr w:type="band2Horz"/>
    <w:tblStylePr w:type="band2Vert"/>
    <w:tblStylePr w:type="firstCol">
      <w:pPr>
        <w:contextualSpacing w:val="1"/>
      </w:pPr>
      <w:rPr>
        <w:b w:val="1"/>
      </w:rPr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>
        <w:b w:val="1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/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>
        <w:b w:val="1"/>
      </w:rPr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>
        <w:b w:val="1"/>
      </w:rPr>
      <w:tcPr>
        <w:tcBorders>
          <w:top w:color="4472c4" w:space="0" w:sz="4" w:val="single"/>
        </w:tcBorders>
        <w:tcMar>
          <w:left w:w="115.0" w:type="dxa"/>
          <w:right w:w="115.0" w:type="dxa"/>
        </w:tcMar>
      </w:tcPr>
    </w:tblStylePr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eko-regular.ttf"/><Relationship Id="rId2" Type="http://schemas.openxmlformats.org/officeDocument/2006/relationships/font" Target="fonts/Tek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